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76"/>
        <w:jc w:val="right"/>
      </w:pPr>
      <w:r>
        <w:t xml:space="preserve">Al Sindaco del Comune di Castiglione del Lago</w:t>
      </w:r>
    </w:p>
    <w:p>
      <w:pPr>
        <w:spacing w:after="160" w:line="276"/>
        <w:jc w:val="right"/>
      </w:pPr>
      <w:r>
        <w:t xml:space="preserve">All'Assessore alla Pubblica Istruzione</w:t>
      </w:r>
    </w:p>
    <w:p>
      <w:pPr>
        <w:spacing w:after="160" w:line="276"/>
        <w:jc w:val="right"/>
      </w:pPr>
      <w:r>
        <w:rPr>
          <w:b/>
          <w:bCs/>
          <w:color w:val="B3261E"/>
        </w:rPr>
        <w:t xml:space="preserve">[PEC Comune]</w:t>
      </w:r>
    </w:p>
    <w:p>
      <w:pPr>
        <w:spacing w:after="120"/>
      </w:pPr>
    </w:p>
    <w:p>
      <w:pPr>
        <w:spacing w:after="160" w:line="276"/>
        <w:jc w:val="right"/>
      </w:pPr>
      <w:r>
        <w:t xml:space="preserve">e p.c. ai Capigruppo consiliari</w:t>
      </w:r>
    </w:p>
    <w:p>
      <w:pPr>
        <w:pBdr>
          <w:bottom w:val="single" w:color="999999" w:sz="6" w:space="4"/>
        </w:pBdr>
        <w:spacing w:after="240" w:before="240" w:line="276"/>
      </w:pPr>
      <w:r>
        <w:rPr>
          <w:b/>
          <w:bCs/>
        </w:rPr>
        <w:t xml:space="preserve">Oggetto: </w:t>
      </w:r>
      <w:r>
        <w:rPr>
          <w:b/>
          <w:bCs/>
        </w:rPr>
        <w:t xml:space="preserve">Avvio a.s. 2026/27 – servizi di refezione e trasporto scolastico non erogati presso la Direzione Didattica “Franco Rasetti”; richiesta di piano operativo e di trasparenza sui costi</w:t>
      </w:r>
    </w:p>
    <w:p>
      <w:pPr>
        <w:spacing w:after="160" w:line="276"/>
        <w:jc w:val="left"/>
      </w:pPr>
      <w:r>
        <w:t xml:space="preserve">Egregio Sindaco, Egregio Assessore,</w:t>
      </w:r>
    </w:p>
    <w:p>
      <w:pPr>
        <w:spacing w:after="160" w:line="276"/>
        <w:jc w:val="both"/>
      </w:pPr>
      <w:r>
        <w:t xml:space="preserve">le famiglie della Direzione Didattica “Franco Rasetti” hanno appreso, con circolare n. 15 del 16 settembre 2026, che per la seconda settimana consecutiva i propri figli usciranno da scuola alle 13:00, senza servizio mensa e – per la scuola dell'infanzia – senza trasporto scolastico di rientro.</w:t>
      </w:r>
    </w:p>
    <w:p>
      <w:pPr>
        <w:spacing w:after="160" w:line="276"/>
        <w:jc w:val="both"/>
      </w:pPr>
      <w:r>
        <w:t xml:space="preserve">Sappiamo che la causa immediata è la carenza di collaboratori scolastici (13 in servizio su 21 in organico), di competenza statale. Ma refezione e trasporto sono servizi comunali, e il Comune è l'ente che rappresenta questa comunità e ne tutela le famiglie. Vi chiediamo quindi: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b/>
          <w:bCs/>
        </w:rPr>
        <w:t xml:space="preserve">Quanto costa al Comune e alle famiglie</w:t>
      </w:r>
      <w:r>
        <w:t xml:space="preserve"> il servizio mensa non erogato in queste due settimane? Il contratto con la ditta appaltatrice prevede pagamenti per i pasti non consumati o quote fisse? Le somme eventualmente anticipate dalle famiglie saranno rimborsate o scalate?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b/>
          <w:bCs/>
        </w:rPr>
        <w:t xml:space="preserve">Perché il trasporto di rientro</w:t>
      </w:r>
      <w:r>
        <w:t xml:space="preserve"> per la scuola dell'infanzia non è garantito alle 13:00, quando per la scuola primaria lo è?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b/>
          <w:bCs/>
        </w:rPr>
        <w:t xml:space="preserve">Un piano B scritto</w:t>
      </w:r>
      <w:r>
        <w:t xml:space="preserve">, da concordare con la scuola entro la fine del presente anno scolastico, che preveda cosa fa il Comune quando il tempo pieno non parte: personale comunale o di cooperativa a supporto della vigilanza durante la mensa, servizio di post-scuola dalle 13:00 alle 16:00 a costo calmierato, trasporto sempre garantito in uscita.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b/>
          <w:bCs/>
        </w:rPr>
        <w:t xml:space="preserve">Un'iniziativa politica</w:t>
      </w:r>
      <w:r>
        <w:t xml:space="preserve"> del Comune, insieme agli altri Comuni del Trasimeno e ad ANCI Umbria, verso l'Ufficio Scolastico Regionale e il Ministero, perché le nomine del personale ATA si concludano entro il 31 agosto di ogni anno.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t xml:space="preserve">Che il tema sia </w:t>
      </w:r>
      <w:r>
        <w:rPr>
          <w:b/>
          <w:bCs/>
        </w:rPr>
        <w:t xml:space="preserve">portato in Consiglio comunale</w:t>
      </w:r>
      <w:r>
        <w:t xml:space="preserve"> nella prima seduta utile.</w:t>
      </w:r>
    </w:p>
    <w:p>
      <w:pPr>
        <w:spacing w:after="120"/>
      </w:pPr>
    </w:p>
    <w:p>
      <w:pPr>
        <w:spacing w:after="160" w:line="276"/>
        <w:jc w:val="both"/>
      </w:pPr>
      <w:r>
        <w:t xml:space="preserve">Chiediamo un incontro entro il 30 settembre 2026, possibilmente congiunto con il Dirigente Scolastico, cui abbiamo inviato analoga richiesta.</w:t>
      </w:r>
    </w:p>
    <w:p>
      <w:pPr>
        <w:spacing w:after="120"/>
      </w:pPr>
    </w:p>
    <w:p>
      <w:pPr>
        <w:spacing w:after="160" w:line="276"/>
        <w:jc w:val="left"/>
      </w:pPr>
      <w:r>
        <w:t xml:space="preserve">Cordiali saluti,</w:t>
      </w:r>
    </w:p>
    <w:p>
      <w:pPr>
        <w:spacing w:after="120"/>
      </w:pPr>
    </w:p>
    <w:p>
      <w:pPr>
        <w:spacing w:after="160" w:line="276"/>
        <w:jc w:val="left"/>
      </w:pPr>
      <w:r>
        <w:rPr>
          <w:b/>
          <w:bCs/>
        </w:rPr>
        <w:t xml:space="preserve">I genitori firmatari</w:t>
      </w:r>
      <w:r>
        <w:t xml:space="preserve"> (elenco in allegato)</w:t>
      </w:r>
    </w:p>
    <w:p>
      <w:pPr>
        <w:spacing w:after="160" w:line="276"/>
        <w:jc w:val="left"/>
      </w:pPr>
      <w:r>
        <w:rPr>
          <w:sz w:val="20"/>
          <w:szCs w:val="20"/>
        </w:rPr>
        <w:t xml:space="preserve">Referente per i contatti: </w:t>
      </w:r>
      <w:r>
        <w:rPr>
          <w:b/>
          <w:bCs/>
          <w:color w:val="B3261E"/>
          <w:sz w:val="20"/>
          <w:szCs w:val="20"/>
        </w:rPr>
        <w:t xml:space="preserve">[Nome e Cognome]</w:t>
      </w:r>
      <w:r>
        <w:rPr>
          <w:sz w:val="20"/>
          <w:szCs w:val="20"/>
        </w:rPr>
        <w:t xml:space="preserve"> – tel. </w:t>
      </w:r>
      <w:r>
        <w:rPr>
          <w:b/>
          <w:bCs/>
          <w:color w:val="B3261E"/>
          <w:sz w:val="20"/>
          <w:szCs w:val="20"/>
        </w:rPr>
        <w:t xml:space="preserve">[numero]</w:t>
      </w:r>
      <w:r>
        <w:rPr>
          <w:sz w:val="20"/>
          <w:szCs w:val="20"/>
        </w:rPr>
        <w:t xml:space="preserve"> – email </w:t>
      </w:r>
      <w:r>
        <w:rPr>
          <w:b/>
          <w:bCs/>
          <w:color w:val="B3261E"/>
          <w:sz w:val="20"/>
          <w:szCs w:val="20"/>
        </w:rPr>
        <w:t xml:space="preserve">[indirizzo]</w:t>
      </w:r>
    </w:p>
    <w:p>
      <w:pPr>
        <w:spacing w:after="160" w:line="276"/>
        <w:jc w:val="left"/>
      </w:pPr>
      <w:r>
        <w:rPr>
          <w:b/>
          <w:bCs/>
          <w:color w:val="B3261E"/>
          <w:sz w:val="20"/>
          <w:szCs w:val="20"/>
        </w:rPr>
        <w:t xml:space="preserve">[Castiglione del Lago]</w:t>
      </w:r>
      <w:r>
        <w:rPr>
          <w:sz w:val="20"/>
          <w:szCs w:val="20"/>
        </w:rPr>
        <w:t xml:space="preserve">, </w:t>
      </w:r>
      <w:r>
        <w:rPr>
          <w:b/>
          <w:bCs/>
          <w:color w:val="B3261E"/>
          <w:sz w:val="20"/>
          <w:szCs w:val="20"/>
        </w:rPr>
        <w:t xml:space="preserve">[data]</w:t>
      </w:r>
    </w:p>
    <w:p>
      <w:pPr>
        <w:spacing w:after="120"/>
      </w:pPr>
    </w:p>
    <w:p>
      <w:pPr>
        <w:spacing w:after="160" w:line="276"/>
        <w:jc w:val="left"/>
      </w:pPr>
      <w:r>
        <w:rPr>
          <w:i/>
          <w:iCs/>
          <w:sz w:val="20"/>
          <w:szCs w:val="20"/>
        </w:rPr>
        <w:t xml:space="preserve">Allegati: elenco dei genitori firmatari; copia della circolare n. 15 del 16/09/2026.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Genitori Direzione Didattica Franco Rasetti</dc:creator>
  <cp:lastModifiedBy>Un-named</cp:lastModifiedBy>
  <cp:revision>1</cp:revision>
  <dcterms:created xsi:type="dcterms:W3CDTF">2026-09-16T16:51:48.192Z</dcterms:created>
  <dcterms:modified xsi:type="dcterms:W3CDTF">2026-09-16T16:51:48.192Z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